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CE70E9" w:rsidRDefault="00B43E6B" w:rsidP="00B43E6B">
      <w:pPr>
        <w:spacing w:after="0"/>
        <w:jc w:val="center"/>
      </w:pPr>
      <w:r>
        <w:t>p</w:t>
      </w:r>
      <w:r w:rsidR="00CE70E9">
        <w:t>rodá</w:t>
      </w:r>
    </w:p>
    <w:p w:rsidR="007046A4" w:rsidRDefault="007046A4" w:rsidP="007046A4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1383 (ostatní plocha, jiná plocha) o výměře 179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:rsidR="007046A4" w:rsidRPr="002E7E87" w:rsidRDefault="007046A4" w:rsidP="007046A4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1384 (zahrada) o výměře 535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:rsidR="007046A4" w:rsidRDefault="007046A4" w:rsidP="007046A4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1385 (trvalý travní porost) o výměře 149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:rsidR="007046A4" w:rsidRPr="003E0AC6" w:rsidRDefault="007046A4" w:rsidP="007046A4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pozemek</w:t>
      </w:r>
      <w:r w:rsidRPr="003E0AC6">
        <w:rPr>
          <w:rFonts w:ascii="Arial" w:hAnsi="Arial" w:cs="Arial"/>
        </w:rPr>
        <w:t xml:space="preserve"> </w:t>
      </w:r>
      <w:proofErr w:type="spellStart"/>
      <w:r w:rsidRPr="003E0AC6">
        <w:rPr>
          <w:rFonts w:ascii="Arial" w:hAnsi="Arial" w:cs="Arial"/>
        </w:rPr>
        <w:t>parc</w:t>
      </w:r>
      <w:proofErr w:type="spellEnd"/>
      <w:r w:rsidRPr="003E0AC6">
        <w:rPr>
          <w:rFonts w:ascii="Arial" w:hAnsi="Arial" w:cs="Arial"/>
        </w:rPr>
        <w:t xml:space="preserve">. </w:t>
      </w:r>
      <w:proofErr w:type="gramStart"/>
      <w:r w:rsidRPr="003E0AC6">
        <w:rPr>
          <w:rFonts w:ascii="Arial" w:hAnsi="Arial" w:cs="Arial"/>
        </w:rPr>
        <w:t>č.</w:t>
      </w:r>
      <w:proofErr w:type="gramEnd"/>
      <w:r w:rsidRPr="003E0AC6">
        <w:rPr>
          <w:rFonts w:ascii="Arial" w:hAnsi="Arial" w:cs="Arial"/>
        </w:rPr>
        <w:t xml:space="preserve"> 1381/38 (ostatní plocha, zeleň)</w:t>
      </w:r>
      <w:r>
        <w:rPr>
          <w:rFonts w:ascii="Arial" w:hAnsi="Arial" w:cs="Arial"/>
        </w:rPr>
        <w:t xml:space="preserve"> o výměře 390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A27549" w:rsidRPr="00A27549" w:rsidRDefault="00A27549" w:rsidP="00B43E6B">
      <w:pPr>
        <w:spacing w:after="0"/>
        <w:jc w:val="center"/>
      </w:pPr>
      <w:r w:rsidRPr="00A27549">
        <w:t>Nemovitosti budou prodány jako jeden komplex formou elektronické aukce, nejvyšší nabídce.</w:t>
      </w:r>
    </w:p>
    <w:p w:rsidR="00CE70E9" w:rsidRPr="00A27549" w:rsidRDefault="00CE70E9" w:rsidP="00B43E6B">
      <w:pPr>
        <w:spacing w:after="0"/>
        <w:jc w:val="center"/>
      </w:pPr>
      <w:r w:rsidRPr="00A27549">
        <w:t>Výše jistoty</w:t>
      </w:r>
      <w:r w:rsidR="007046A4" w:rsidRPr="00A27549">
        <w:t>: 18 000</w:t>
      </w:r>
      <w:r w:rsidRPr="00A27549">
        <w:t>,- Kč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Nejnižší podání činí </w:t>
      </w:r>
      <w:r w:rsidR="007046A4">
        <w:rPr>
          <w:b/>
        </w:rPr>
        <w:t>180</w:t>
      </w:r>
      <w:r w:rsidRPr="00B43E6B">
        <w:rPr>
          <w:b/>
        </w:rPr>
        <w:t> 000,- Kč</w:t>
      </w:r>
    </w:p>
    <w:p w:rsidR="00CE70E9" w:rsidRDefault="00CE70E9" w:rsidP="00B43E6B">
      <w:pPr>
        <w:spacing w:after="0"/>
        <w:jc w:val="center"/>
      </w:pPr>
      <w:r>
        <w:t>Další informace k aukci je možné získat</w:t>
      </w:r>
      <w:r w:rsidR="00FD2CE5">
        <w:t xml:space="preserve"> </w:t>
      </w:r>
      <w:r w:rsidR="00B43E6B">
        <w:t>z</w:t>
      </w:r>
      <w:r>
        <w:t> podkladů zveřejněných na internetových stránkách města,</w:t>
      </w:r>
    </w:p>
    <w:p w:rsidR="007046A4" w:rsidRDefault="00CE70E9" w:rsidP="00B43E6B">
      <w:pPr>
        <w:spacing w:after="0"/>
        <w:jc w:val="center"/>
      </w:pPr>
      <w:r>
        <w:t xml:space="preserve">nebo při obhlídce prodávaných nemovitostí dne </w:t>
      </w:r>
      <w:proofErr w:type="gramStart"/>
      <w:r w:rsidR="007046A4">
        <w:t>16</w:t>
      </w:r>
      <w:r>
        <w:t>.9.2013</w:t>
      </w:r>
      <w:proofErr w:type="gramEnd"/>
      <w:r>
        <w:t xml:space="preserve"> v 15.00 hodin,</w:t>
      </w:r>
    </w:p>
    <w:p w:rsidR="00B43E6B" w:rsidRDefault="00CE70E9" w:rsidP="00B43E6B">
      <w:pPr>
        <w:spacing w:after="0"/>
        <w:jc w:val="center"/>
      </w:pPr>
      <w:r>
        <w:t xml:space="preserve"> </w:t>
      </w:r>
      <w:r w:rsidR="007046A4">
        <w:t xml:space="preserve"> na místě samém v ulici </w:t>
      </w:r>
      <w:proofErr w:type="spellStart"/>
      <w:r w:rsidR="007046A4">
        <w:t>Frošova</w:t>
      </w:r>
      <w:proofErr w:type="spellEnd"/>
      <w:r w:rsidR="007046A4">
        <w:t xml:space="preserve"> obec Kostelec nad Orlicí</w:t>
      </w:r>
    </w:p>
    <w:p w:rsidR="00B43E6B" w:rsidRP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tel. </w:t>
      </w:r>
      <w:proofErr w:type="gramStart"/>
      <w:r w:rsidRPr="00B43E6B">
        <w:rPr>
          <w:b/>
        </w:rPr>
        <w:t>494 337 276 , 494 337 215</w:t>
      </w:r>
      <w:proofErr w:type="gramEnd"/>
    </w:p>
    <w:p w:rsid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web: </w:t>
      </w:r>
      <w:hyperlink r:id="rId5" w:history="1">
        <w:r w:rsidR="002851FC" w:rsidRPr="00F86A3F">
          <w:rPr>
            <w:rStyle w:val="Hypertextovodkaz"/>
            <w:b/>
          </w:rPr>
          <w:t>www.kostelecno.cz</w:t>
        </w:r>
      </w:hyperlink>
    </w:p>
    <w:p w:rsidR="002851FC" w:rsidRDefault="002851FC" w:rsidP="00B43E6B">
      <w:pPr>
        <w:spacing w:after="0"/>
        <w:jc w:val="center"/>
        <w:rPr>
          <w:b/>
        </w:rPr>
      </w:pPr>
    </w:p>
    <w:p w:rsidR="002851FC" w:rsidRDefault="002851FC" w:rsidP="00B43E6B">
      <w:pPr>
        <w:spacing w:after="0"/>
        <w:jc w:val="center"/>
        <w:rPr>
          <w:b/>
        </w:rPr>
      </w:pPr>
    </w:p>
    <w:p w:rsidR="002851FC" w:rsidRDefault="007046A4" w:rsidP="00B43E6B">
      <w:pPr>
        <w:spacing w:after="0"/>
        <w:jc w:val="center"/>
        <w:rPr>
          <w:b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4448175" cy="2318488"/>
            <wp:effectExtent l="19050" t="19050" r="28575" b="24662"/>
            <wp:docPr id="2" name="obrázek 1" descr="fo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1848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46A4" w:rsidRDefault="007046A4" w:rsidP="00B43E6B">
      <w:pPr>
        <w:spacing w:after="0"/>
        <w:jc w:val="center"/>
        <w:rPr>
          <w:b/>
        </w:rPr>
      </w:pPr>
    </w:p>
    <w:p w:rsidR="007046A4" w:rsidRPr="00B43E6B" w:rsidRDefault="007046A4" w:rsidP="00B43E6B">
      <w:pPr>
        <w:spacing w:after="0"/>
        <w:jc w:val="center"/>
        <w:rPr>
          <w:b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166822" cy="2162175"/>
            <wp:effectExtent l="19050" t="19050" r="14528" b="28575"/>
            <wp:docPr id="3" name="obrázek 4" descr="fo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22" cy="2162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7046A4" w:rsidRPr="00B43E6B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B2B"/>
    <w:multiLevelType w:val="hybridMultilevel"/>
    <w:tmpl w:val="C8808FB8"/>
    <w:lvl w:ilvl="0" w:tplc="15B4E2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546AE"/>
    <w:rsid w:val="00072FB7"/>
    <w:rsid w:val="000C0122"/>
    <w:rsid w:val="00216767"/>
    <w:rsid w:val="00234EDF"/>
    <w:rsid w:val="002851FC"/>
    <w:rsid w:val="007046A4"/>
    <w:rsid w:val="009B5C0B"/>
    <w:rsid w:val="00A27549"/>
    <w:rsid w:val="00A779A5"/>
    <w:rsid w:val="00AC72BB"/>
    <w:rsid w:val="00B43E6B"/>
    <w:rsid w:val="00CE70E9"/>
    <w:rsid w:val="00D437AA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6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telec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3</cp:revision>
  <dcterms:created xsi:type="dcterms:W3CDTF">2013-08-05T13:55:00Z</dcterms:created>
  <dcterms:modified xsi:type="dcterms:W3CDTF">2013-08-05T14:24:00Z</dcterms:modified>
</cp:coreProperties>
</file>